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2179" w14:textId="77777777" w:rsidR="006F6190" w:rsidRPr="003C4C35" w:rsidRDefault="006A3DED">
      <w:pPr>
        <w:jc w:val="center"/>
        <w:rPr>
          <w:lang w:val="en-GB"/>
        </w:rPr>
      </w:pPr>
      <w:r w:rsidRPr="003C4C35">
        <w:rPr>
          <w:b/>
          <w:sz w:val="40"/>
          <w:szCs w:val="40"/>
          <w:lang w:val="en-GB"/>
        </w:rPr>
        <w:t>TEATRO TATRO / T</w:t>
      </w:r>
      <w:r w:rsidRPr="003C4C35">
        <w:rPr>
          <w:b/>
          <w:bCs/>
          <w:sz w:val="40"/>
          <w:szCs w:val="40"/>
          <w:lang w:val="en-GB"/>
        </w:rPr>
        <w:t xml:space="preserve">echnical Rider </w:t>
      </w:r>
    </w:p>
    <w:p w14:paraId="401EF9EC" w14:textId="097DBDFC" w:rsidR="006F6190" w:rsidRPr="003C4C35" w:rsidRDefault="007403F9">
      <w:pPr>
        <w:pBdr>
          <w:bottom w:val="single" w:sz="12" w:space="1" w:color="000001"/>
        </w:pBdr>
        <w:jc w:val="center"/>
        <w:rPr>
          <w:lang w:val="en-GB"/>
        </w:rPr>
      </w:pPr>
      <w:r w:rsidRPr="003C4C35">
        <w:rPr>
          <w:b/>
          <w:color w:val="FF0000"/>
          <w:sz w:val="40"/>
          <w:szCs w:val="40"/>
          <w:lang w:val="en-GB"/>
        </w:rPr>
        <w:t>LITTLE RED RIDING HOOD</w:t>
      </w:r>
    </w:p>
    <w:p w14:paraId="7F6699D6" w14:textId="77777777" w:rsidR="006F6190" w:rsidRPr="003C4C35" w:rsidRDefault="006F6190">
      <w:pPr>
        <w:jc w:val="center"/>
        <w:rPr>
          <w:lang w:val="en-GB"/>
        </w:rPr>
      </w:pPr>
    </w:p>
    <w:p w14:paraId="1E28B568" w14:textId="77777777" w:rsidR="006F6190" w:rsidRPr="003C4C35" w:rsidRDefault="006A3DED">
      <w:pPr>
        <w:spacing w:after="0"/>
        <w:rPr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 xml:space="preserve">       </w:t>
      </w:r>
    </w:p>
    <w:p w14:paraId="1AC42AA1" w14:textId="77777777" w:rsidR="006F6190" w:rsidRPr="003C4C35" w:rsidRDefault="006F619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72A41FC7" w14:textId="5718BCFD" w:rsidR="006F6190" w:rsidRPr="003C4C35" w:rsidRDefault="007403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 xml:space="preserve">Requested </w:t>
      </w:r>
      <w:r w:rsidR="006F5E22">
        <w:rPr>
          <w:rFonts w:ascii="Times New Roman" w:hAnsi="Times New Roman"/>
          <w:sz w:val="24"/>
          <w:szCs w:val="24"/>
          <w:lang w:val="en-GB"/>
        </w:rPr>
        <w:t>area</w:t>
      </w:r>
      <w:r w:rsidRPr="003C4C35">
        <w:rPr>
          <w:rFonts w:ascii="Times New Roman" w:hAnsi="Times New Roman"/>
          <w:sz w:val="24"/>
          <w:szCs w:val="24"/>
          <w:lang w:val="en-GB"/>
        </w:rPr>
        <w:t xml:space="preserve"> for placement of a tent – flat ground of 10 x 20m, </w:t>
      </w:r>
      <w:r w:rsidR="006F5E22">
        <w:rPr>
          <w:rFonts w:ascii="Times New Roman" w:hAnsi="Times New Roman"/>
          <w:sz w:val="24"/>
          <w:szCs w:val="24"/>
          <w:lang w:val="en-GB"/>
        </w:rPr>
        <w:t>it</w:t>
      </w:r>
      <w:r w:rsidRPr="003C4C35">
        <w:rPr>
          <w:rFonts w:ascii="Times New Roman" w:hAnsi="Times New Roman"/>
          <w:sz w:val="24"/>
          <w:szCs w:val="24"/>
          <w:lang w:val="en-GB"/>
        </w:rPr>
        <w:t xml:space="preserve"> counts with guy lines and base (if there is grass, please mow the spot under the tent)</w:t>
      </w:r>
    </w:p>
    <w:p w14:paraId="1D640577" w14:textId="2B877E93" w:rsidR="006F6190" w:rsidRPr="003C4C35" w:rsidRDefault="007403F9" w:rsidP="007403F9">
      <w:pPr>
        <w:ind w:left="720"/>
        <w:rPr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>Way of anchoring: on the grass – pounding stakes into the ground (to the depth of 30 cm)</w:t>
      </w:r>
      <w:r w:rsidR="006A3DED" w:rsidRPr="003C4C3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1325690" w14:textId="3BB9086B" w:rsidR="006F6190" w:rsidRPr="003C4C35" w:rsidRDefault="007403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 xml:space="preserve">Road access for a truck and </w:t>
      </w:r>
      <w:proofErr w:type="gramStart"/>
      <w:r w:rsidRPr="003C4C35">
        <w:rPr>
          <w:rFonts w:ascii="Times New Roman" w:hAnsi="Times New Roman"/>
          <w:sz w:val="24"/>
          <w:szCs w:val="24"/>
          <w:lang w:val="en-GB"/>
        </w:rPr>
        <w:t>actors‘ cars</w:t>
      </w:r>
      <w:proofErr w:type="gramEnd"/>
    </w:p>
    <w:p w14:paraId="232F8BDC" w14:textId="77777777" w:rsidR="006F6190" w:rsidRPr="003C4C35" w:rsidRDefault="006F6190">
      <w:pPr>
        <w:pStyle w:val="Odstavecseseznamem"/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72153D94" w14:textId="4F0CA0B6" w:rsidR="006F6190" w:rsidRPr="003C4C35" w:rsidRDefault="007403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 xml:space="preserve">Parking for a truck and </w:t>
      </w:r>
      <w:proofErr w:type="gramStart"/>
      <w:r w:rsidRPr="003C4C35">
        <w:rPr>
          <w:rFonts w:ascii="Times New Roman" w:hAnsi="Times New Roman"/>
          <w:sz w:val="24"/>
          <w:szCs w:val="24"/>
          <w:lang w:val="en-GB"/>
        </w:rPr>
        <w:t>actors‘ cars</w:t>
      </w:r>
      <w:proofErr w:type="gramEnd"/>
    </w:p>
    <w:p w14:paraId="33E83B9F" w14:textId="77777777" w:rsidR="006F6190" w:rsidRPr="003C4C35" w:rsidRDefault="006F619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6F44091E" w14:textId="07E79467" w:rsidR="006F6190" w:rsidRPr="003C4C35" w:rsidRDefault="007403F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>Electric connection</w:t>
      </w:r>
      <w:r w:rsidR="006A3DED" w:rsidRPr="003C4C35">
        <w:rPr>
          <w:rFonts w:ascii="Times New Roman" w:hAnsi="Times New Roman"/>
          <w:sz w:val="24"/>
          <w:szCs w:val="24"/>
          <w:lang w:val="en-GB"/>
        </w:rPr>
        <w:t>:  220V</w:t>
      </w:r>
    </w:p>
    <w:p w14:paraId="5DF0B919" w14:textId="77777777" w:rsidR="006A3DED" w:rsidRPr="003C4C35" w:rsidRDefault="006A3DED" w:rsidP="006A3DED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201EB33F" w14:textId="29F7D68E" w:rsidR="006F6190" w:rsidRPr="003C4C35" w:rsidRDefault="007403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 xml:space="preserve">2 helpers to carry out </w:t>
      </w:r>
      <w:r w:rsidR="006F5E22">
        <w:rPr>
          <w:rFonts w:ascii="Times New Roman" w:hAnsi="Times New Roman"/>
          <w:sz w:val="24"/>
          <w:szCs w:val="24"/>
          <w:lang w:val="en-GB"/>
        </w:rPr>
        <w:t>setup</w:t>
      </w:r>
      <w:r w:rsidRPr="003C4C35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6F5E22">
        <w:rPr>
          <w:rFonts w:ascii="Times New Roman" w:hAnsi="Times New Roman"/>
          <w:sz w:val="24"/>
          <w:szCs w:val="24"/>
          <w:lang w:val="en-GB"/>
        </w:rPr>
        <w:t>takedown</w:t>
      </w:r>
      <w:r w:rsidRPr="003C4C35">
        <w:rPr>
          <w:rFonts w:ascii="Times New Roman" w:hAnsi="Times New Roman"/>
          <w:sz w:val="24"/>
          <w:szCs w:val="24"/>
          <w:lang w:val="en-GB"/>
        </w:rPr>
        <w:t xml:space="preserve"> of the tent – on the day of the performance at </w:t>
      </w:r>
      <w:r w:rsidR="00B93CF6">
        <w:rPr>
          <w:rFonts w:ascii="Times New Roman" w:hAnsi="Times New Roman"/>
          <w:sz w:val="24"/>
          <w:szCs w:val="24"/>
          <w:lang w:val="en-GB"/>
        </w:rPr>
        <w:t>the</w:t>
      </w:r>
      <w:r w:rsidRPr="003C4C35">
        <w:rPr>
          <w:rFonts w:ascii="Times New Roman" w:hAnsi="Times New Roman"/>
          <w:sz w:val="24"/>
          <w:szCs w:val="24"/>
          <w:lang w:val="en-GB"/>
        </w:rPr>
        <w:t xml:space="preserve"> time agreed in advance with the production</w:t>
      </w:r>
    </w:p>
    <w:p w14:paraId="54CF285D" w14:textId="77777777" w:rsidR="006F6190" w:rsidRPr="003C4C35" w:rsidRDefault="006A3DED">
      <w:pPr>
        <w:pStyle w:val="Odstavecseseznamem"/>
        <w:spacing w:after="0"/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A4C65A2" w14:textId="5A816B74" w:rsidR="006F6190" w:rsidRPr="003C4C35" w:rsidRDefault="007403F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>Service of an organizer during the performance</w:t>
      </w:r>
    </w:p>
    <w:p w14:paraId="4FE3B644" w14:textId="77777777" w:rsidR="006F6190" w:rsidRPr="003C4C35" w:rsidRDefault="006F6190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6DD4344E" w14:textId="192CE671" w:rsidR="006F6190" w:rsidRPr="003C4C35" w:rsidRDefault="007403F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>Overnight tent guarding in case of multi-day performing</w:t>
      </w:r>
    </w:p>
    <w:p w14:paraId="00E779DE" w14:textId="77777777" w:rsidR="006F6190" w:rsidRPr="003C4C35" w:rsidRDefault="006F6190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4B3AF1EB" w14:textId="7249687B" w:rsidR="006F6190" w:rsidRPr="003C4C35" w:rsidRDefault="008F3C1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 xml:space="preserve">16 </w:t>
      </w:r>
      <w:r w:rsidR="007403F9" w:rsidRPr="003C4C35">
        <w:rPr>
          <w:rFonts w:ascii="Times New Roman" w:hAnsi="Times New Roman"/>
          <w:sz w:val="24"/>
          <w:szCs w:val="24"/>
          <w:lang w:val="en-GB"/>
        </w:rPr>
        <w:t>pcs of benches for spectators</w:t>
      </w:r>
    </w:p>
    <w:p w14:paraId="2F5FAE06" w14:textId="77777777" w:rsidR="006F6190" w:rsidRPr="003C4C35" w:rsidRDefault="006F6190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04A3DF78" w14:textId="742D2DA4" w:rsidR="006F6190" w:rsidRPr="003C4C35" w:rsidRDefault="007403F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>Mobile toilet for actors in proximity to the tent</w:t>
      </w:r>
    </w:p>
    <w:p w14:paraId="1DC0B66B" w14:textId="77777777" w:rsidR="006F6190" w:rsidRPr="003C4C35" w:rsidRDefault="006F6190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0522E6B7" w14:textId="2B9C03A9" w:rsidR="006F6190" w:rsidRPr="003C4C35" w:rsidRDefault="007403F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 xml:space="preserve">Sufficient amount of drinking </w:t>
      </w:r>
      <w:r w:rsidR="003C4C35">
        <w:rPr>
          <w:rFonts w:ascii="Times New Roman" w:hAnsi="Times New Roman"/>
          <w:sz w:val="24"/>
          <w:szCs w:val="24"/>
          <w:lang w:val="en-GB"/>
        </w:rPr>
        <w:t>w</w:t>
      </w:r>
      <w:r w:rsidRPr="003C4C35">
        <w:rPr>
          <w:rFonts w:ascii="Times New Roman" w:hAnsi="Times New Roman"/>
          <w:sz w:val="24"/>
          <w:szCs w:val="24"/>
          <w:lang w:val="en-GB"/>
        </w:rPr>
        <w:t xml:space="preserve">ater – still mineral water for 10 persons during </w:t>
      </w:r>
      <w:r w:rsidR="006F5E22">
        <w:rPr>
          <w:rFonts w:ascii="Times New Roman" w:hAnsi="Times New Roman"/>
          <w:sz w:val="24"/>
          <w:szCs w:val="24"/>
          <w:lang w:val="en-GB"/>
        </w:rPr>
        <w:t>setup</w:t>
      </w:r>
      <w:r w:rsidRPr="003C4C35">
        <w:rPr>
          <w:rFonts w:ascii="Times New Roman" w:hAnsi="Times New Roman"/>
          <w:sz w:val="24"/>
          <w:szCs w:val="24"/>
          <w:lang w:val="en-GB"/>
        </w:rPr>
        <w:t xml:space="preserve"> / </w:t>
      </w:r>
      <w:r w:rsidR="006F5E22">
        <w:rPr>
          <w:rFonts w:ascii="Times New Roman" w:hAnsi="Times New Roman"/>
          <w:sz w:val="24"/>
          <w:szCs w:val="24"/>
          <w:lang w:val="en-GB"/>
        </w:rPr>
        <w:t>takedown of the tent</w:t>
      </w:r>
      <w:r w:rsidRPr="003C4C35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6F5E22">
        <w:rPr>
          <w:rFonts w:ascii="Times New Roman" w:hAnsi="Times New Roman"/>
          <w:sz w:val="24"/>
          <w:szCs w:val="24"/>
          <w:lang w:val="en-GB"/>
        </w:rPr>
        <w:t xml:space="preserve">during </w:t>
      </w:r>
      <w:r w:rsidRPr="003C4C35">
        <w:rPr>
          <w:rFonts w:ascii="Times New Roman" w:hAnsi="Times New Roman"/>
          <w:sz w:val="24"/>
          <w:szCs w:val="24"/>
          <w:lang w:val="en-GB"/>
        </w:rPr>
        <w:t>the performance</w:t>
      </w:r>
    </w:p>
    <w:p w14:paraId="32C27822" w14:textId="77777777" w:rsidR="008F3C11" w:rsidRPr="003C4C35" w:rsidRDefault="008F3C11" w:rsidP="008F3C11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57960ECB" w14:textId="4AAEE217" w:rsidR="008F3C11" w:rsidRPr="003C4C35" w:rsidRDefault="007403F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>Auditorium capacity: 70 spectators</w:t>
      </w:r>
    </w:p>
    <w:p w14:paraId="26F9A4AB" w14:textId="77777777" w:rsidR="006F6190" w:rsidRPr="003C4C35" w:rsidRDefault="006A3DED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  <w:r w:rsidRPr="003C4C35">
        <w:rPr>
          <w:rFonts w:ascii="Times New Roman" w:hAnsi="Times New Roman"/>
          <w:sz w:val="24"/>
          <w:szCs w:val="24"/>
          <w:lang w:val="en-GB"/>
        </w:rPr>
        <w:tab/>
      </w:r>
    </w:p>
    <w:p w14:paraId="522EF1B6" w14:textId="77777777" w:rsidR="006F6190" w:rsidRPr="003C4C35" w:rsidRDefault="006F6190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6DFBB8CB" w14:textId="77777777" w:rsidR="006F6190" w:rsidRPr="003C4C35" w:rsidRDefault="006F6190">
      <w:pPr>
        <w:rPr>
          <w:rFonts w:ascii="Times New Roman" w:hAnsi="Times New Roman"/>
          <w:sz w:val="24"/>
          <w:szCs w:val="24"/>
          <w:lang w:val="en-GB"/>
        </w:rPr>
      </w:pPr>
    </w:p>
    <w:p w14:paraId="6CED303D" w14:textId="77777777" w:rsidR="006F6190" w:rsidRPr="003C4C35" w:rsidRDefault="006F6190">
      <w:pPr>
        <w:rPr>
          <w:rFonts w:ascii="Times New Roman" w:hAnsi="Times New Roman"/>
          <w:sz w:val="24"/>
          <w:szCs w:val="24"/>
          <w:lang w:val="en-GB"/>
        </w:rPr>
      </w:pPr>
    </w:p>
    <w:p w14:paraId="626094F6" w14:textId="627B26F7" w:rsidR="006F6190" w:rsidRPr="003C4C35" w:rsidRDefault="007403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C4C3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CONTACT</w:t>
      </w:r>
    </w:p>
    <w:p w14:paraId="2E3F8480" w14:textId="62714312" w:rsidR="006F6190" w:rsidRDefault="007403F9">
      <w:r w:rsidRPr="003C4C35">
        <w:rPr>
          <w:rFonts w:ascii="Times New Roman" w:hAnsi="Times New Roman"/>
          <w:sz w:val="24"/>
          <w:szCs w:val="24"/>
          <w:lang w:val="en-GB"/>
        </w:rPr>
        <w:t>Production</w:t>
      </w:r>
      <w:r w:rsidR="006A3DED" w:rsidRPr="003C4C35">
        <w:rPr>
          <w:rFonts w:ascii="Times New Roman" w:hAnsi="Times New Roman"/>
          <w:sz w:val="24"/>
          <w:szCs w:val="24"/>
          <w:lang w:val="en-GB"/>
        </w:rPr>
        <w:t xml:space="preserve">: Jana </w:t>
      </w:r>
      <w:proofErr w:type="spellStart"/>
      <w:r w:rsidR="006A3DED" w:rsidRPr="003C4C35">
        <w:rPr>
          <w:rFonts w:ascii="Times New Roman" w:hAnsi="Times New Roman"/>
          <w:sz w:val="24"/>
          <w:szCs w:val="24"/>
          <w:lang w:val="en-GB"/>
        </w:rPr>
        <w:t>Suraová</w:t>
      </w:r>
      <w:proofErr w:type="spellEnd"/>
      <w:r w:rsidR="006A3DED" w:rsidRPr="003C4C35">
        <w:rPr>
          <w:rFonts w:ascii="Times New Roman" w:hAnsi="Times New Roman"/>
          <w:sz w:val="24"/>
          <w:szCs w:val="24"/>
          <w:lang w:val="en-GB"/>
        </w:rPr>
        <w:t xml:space="preserve">, +421 905 265 947, </w:t>
      </w:r>
      <w:hyperlink r:id="rId5">
        <w:r w:rsidR="006A3DED" w:rsidRPr="003C4C35">
          <w:rPr>
            <w:rStyle w:val="Internetovodkaz"/>
            <w:rFonts w:ascii="Times New Roman" w:hAnsi="Times New Roman"/>
            <w:sz w:val="24"/>
            <w:szCs w:val="24"/>
            <w:lang w:val="en-GB"/>
          </w:rPr>
          <w:t>mana@mana.sk</w:t>
        </w:r>
      </w:hyperlink>
    </w:p>
    <w:p w14:paraId="1BC289BA" w14:textId="77777777" w:rsidR="006F6190" w:rsidRDefault="006F6190"/>
    <w:p w14:paraId="112A598C" w14:textId="77777777" w:rsidR="006F6190" w:rsidRDefault="006F6190">
      <w:pPr>
        <w:jc w:val="center"/>
      </w:pPr>
    </w:p>
    <w:p w14:paraId="20BA1372" w14:textId="77777777" w:rsidR="006F6190" w:rsidRDefault="006F6190"/>
    <w:sectPr w:rsidR="006F619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75D"/>
    <w:multiLevelType w:val="multilevel"/>
    <w:tmpl w:val="7688AE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A96CB8"/>
    <w:multiLevelType w:val="multilevel"/>
    <w:tmpl w:val="2F10BE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3D7185"/>
    <w:multiLevelType w:val="multilevel"/>
    <w:tmpl w:val="B5DEBD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0"/>
    <w:rsid w:val="003C4C35"/>
    <w:rsid w:val="006A3DED"/>
    <w:rsid w:val="006F5E22"/>
    <w:rsid w:val="006F6190"/>
    <w:rsid w:val="007403F9"/>
    <w:rsid w:val="008F3C11"/>
    <w:rsid w:val="00B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7E4"/>
  <w15:docId w15:val="{DB0AEC08-AE7D-4A72-B708-077CE039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166C9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Wingdings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Wingdings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D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@ma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Mana</dc:creator>
  <dc:description/>
  <cp:lastModifiedBy>Martina Milnerová</cp:lastModifiedBy>
  <cp:revision>12</cp:revision>
  <cp:lastPrinted>2021-03-25T09:32:00Z</cp:lastPrinted>
  <dcterms:created xsi:type="dcterms:W3CDTF">2020-02-07T14:51:00Z</dcterms:created>
  <dcterms:modified xsi:type="dcterms:W3CDTF">2021-04-14T11:26:00Z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